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beforeAutospacing="0" w:after="240" w:afterAutospacing="0"/>
        <w:jc w:val="center"/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000000" w:themeColor="text1" w:themeTint="FF"/>
          <w:sz w:val="28"/>
          <w:szCs w:val="28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000000" w:themeColor="text1" w:themeTint="FF"/>
          <w:sz w:val="28"/>
          <w:szCs w:val="28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Regulamin konkursu fotograficznego dla </w:t>
      </w: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000000" w:themeColor="text1" w:themeTint="FF"/>
          <w:sz w:val="28"/>
          <w:szCs w:val="28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uczniów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000000" w:themeColor="text1" w:themeTint="FF"/>
          <w:sz w:val="28"/>
          <w:szCs w:val="28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w Zespole Szkolno-Przedszkolnym w Leśnej </w:t>
      </w:r>
    </w:p>
    <w:p>
      <w:pPr>
        <w:spacing w:before="240" w:beforeAutospacing="0" w:after="240" w:afterAutospacing="0"/>
        <w:jc w:val="center"/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„Bezpieczni każdego dnia”</w:t>
      </w:r>
    </w:p>
    <w:p>
      <w:pPr>
        <w:spacing w:before="240" w:beforeAutospacing="0" w:after="240" w:afterAutospacing="0"/>
        <w:jc w:val="center"/>
        <w:rPr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</w:p>
    <w:p>
      <w:pPr>
        <w:spacing w:before="240" w:beforeAutospacing="0" w:after="240" w:afterAutospacing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1. Organizatorem konkursu jest Zespół Szkolno-Przedszkolny w Leśnej. Konkurs organizowany jest w ramach Projektu „Odblaskowa Szkoła”</w:t>
      </w:r>
    </w:p>
    <w:p>
      <w:pPr>
        <w:spacing w:before="240" w:beforeAutospacing="0" w:after="240" w:after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Osoby odpowiedzialne: Dominika Stanaszek</w:t>
      </w:r>
    </w:p>
    <w:p>
      <w:pPr>
        <w:spacing w:before="240" w:beforeAutospacing="0" w:after="240" w:after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2. Celem konkursu jest promowanie wszelkich inicjatyw ograniczających zagrożenia w ruchu drogowym oraz zwracanie uwagi rodzicom, opiekunom i młodzieży na obowiązek ustawowego korzystania z elementów odblaskowych. Ponadto celem jest rozwijanie wśród dzieci pasji do dokumentowania działań mających na celu poszerzanie wiedzy i świadomości w różnych dziedzinach życia; tu: bezpieczeństwa na drodze.</w:t>
      </w:r>
    </w:p>
    <w:p>
      <w:pPr>
        <w:spacing w:before="240" w:beforeAutospacing="0" w:after="240" w:afterAutospacing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3. Temat konkursu brzmi „Bezpieczni każdego dnia”</w:t>
      </w:r>
    </w:p>
    <w:p>
      <w:pPr>
        <w:spacing w:before="240" w:beforeAutospacing="0" w:after="240" w:afterAutospacing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Bardzo ważnym czynnikiem zwiększającym bezpieczeństwo w ruchu drogowym, jest noszenie elementów odblaskowych.</w:t>
      </w:r>
      <w: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/>
          <w:sz w:val="18"/>
          <w:szCs w:val="18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Uczestników konkursu chcemy zachęcić do przedstawienia ciekawego sposobu na korzystanie z odblasków, aby być jak najbardziej widocznym. Fotografie powinny przedstawiać osoby zaopatrzone w element odblaskowy. Zachęcamy do tworzenia ujęć nietypowych, ciekawych, pomysłowych, ukazujących sens korzystania z tego typu gadżetów. Dokumentacja pracy to wypełniona przez uczestnika karta zgłoszenia (załącznik 1)</w:t>
      </w:r>
    </w:p>
    <w:p>
      <w:pPr>
        <w:spacing w:before="240" w:beforeAutospacing="0" w:after="240" w:afterAutospacing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4. W konkursie mogą wziąć udział 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uczniowie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 szkoły podstawowej wraz z rodzicem, pupilem lub inną osobą z pokrewieństwa (rodzeństwo, dziadkowie, wujek, ciocia). Wymagana jest zgoda i podpis rodziców albo opiekunów, który należy złożyć na karcie zgłoszenia.</w:t>
      </w:r>
    </w:p>
    <w:p>
      <w:pPr>
        <w:spacing w:before="240" w:beforeAutospacing="0" w:after="240" w:afterAutospacing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5. Uczestnik konkursu może przedstawić tylko 1 fotografię. Fotografia musi zawierać element odblaskowy: opaska, kamizelka, breloczek.</w:t>
      </w:r>
    </w:p>
    <w:p>
      <w:pPr>
        <w:spacing w:before="240" w:beforeAutospacing="0" w:after="240" w:after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Zdjęcia uczestnicy wysyłają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 na udostępniony 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adres e-mail: d.stanaszek@lesna.edu.pl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.</w:t>
      </w:r>
    </w:p>
    <w:p>
      <w:pPr>
        <w:spacing w:before="240" w:beforeAutospacing="0" w:after="240" w:afterAutospacing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6. Fotografie bez karty zgłoszenia nie będą brane pod uwagę.</w:t>
      </w:r>
    </w:p>
    <w:p>
      <w:pPr>
        <w:spacing w:before="240" w:beforeAutospacing="0" w:after="240" w:after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7. Kartę zgłoszeniową i regulamin konkursu można uzyskać bezpośrednio u osób odpowiedzialnych za konkurs lub na stronie internetowej szkoły </w:t>
      </w:r>
      <w:r>
        <w:fldChar w:fldCharType="begin"/>
      </w:r>
      <w:r>
        <w:instrText xml:space="preserve"> HYPERLINK "http://www.lesna.edu.pl" \h </w:instrText>
      </w:r>
      <w:r>
        <w:fldChar w:fldCharType="separate"/>
      </w:r>
      <w:r>
        <w:rPr>
          <w:rStyle w:val="4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z w:val="24"/>
          <w:szCs w:val="24"/>
          <w:lang w:val="pl-PL"/>
        </w:rPr>
        <w:t>www.lesna.edu.pl</w:t>
      </w:r>
      <w:r>
        <w:rPr>
          <w:rStyle w:val="4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z w:val="24"/>
          <w:szCs w:val="24"/>
          <w:lang w:val="pl-PL"/>
        </w:rPr>
        <w:fldChar w:fldCharType="end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z w:val="24"/>
          <w:szCs w:val="24"/>
          <w:lang w:val="pl-PL"/>
        </w:rPr>
        <w:t xml:space="preserve">  </w:t>
      </w:r>
    </w:p>
    <w:p>
      <w:pPr>
        <w:spacing w:before="240" w:beforeAutospacing="0" w:after="240" w:afterAutospacing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8. Pracę konkursową wraz z kartą zgłoszeniową należy składać do 2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 października 2023 roku u osób odpowiedzialnych za konkurs.</w:t>
      </w:r>
    </w:p>
    <w:p>
      <w:pPr>
        <w:spacing w:before="240" w:beforeAutospacing="0" w:after="240" w:afterAutospacing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9. Zgłoszenie prac na konkurs uważane będzie za uznanie warunków regulaminu, wyrażenie zgody na nieodpłatne przetwarzanie moich danych osobowych zgodnie z ustawą o ochronie danych osobowych (Dz. U. z 2002 r., Nr101, poz.926 z późn. zm.) oraz przeniesienie praw autorskich w całości na rzecz Zespołu Szkolno-Przedszkolnego w Leśnej.</w:t>
      </w:r>
    </w:p>
    <w:p>
      <w:pPr>
        <w:spacing w:before="240" w:beforeAutospacing="0" w:after="240" w:afterAutospacing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10. Wszystkie prace będą traktowane z największą starannością, jednak organizatorzy nie biorą odpowiedzialności za niezachowanie warunków regulaminu.</w:t>
      </w:r>
      <w:bookmarkStart w:id="0" w:name="_GoBack"/>
      <w:bookmarkEnd w:id="0"/>
    </w:p>
    <w:p>
      <w:pPr>
        <w:spacing w:before="240" w:beforeAutospacing="0" w:after="240" w:afterAutospacing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11. Do oceny złożonych prac zostanie powołane profesjonalne jury.</w:t>
      </w:r>
    </w:p>
    <w:p>
      <w:pPr>
        <w:spacing w:before="240" w:beforeAutospacing="0" w:after="240" w:afterAutospacing="0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12.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Jury dokona oceny prac plastycznych zgodnie z następującymi kryteriami: </w:t>
      </w:r>
    </w:p>
    <w:p>
      <w:pPr>
        <w:spacing w:before="240" w:beforeAutospacing="0" w:after="240" w:afterAutospacing="0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a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) 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k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ryteria formalne – zgodność 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fotografii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z tematem 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konkursu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i Regulaminem, wpłynięcie pracy w terminie, prawidłowość wypełnienia i kompletność oświadczenia, którego wzór zawiera załącznik nr 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1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do Regulaminu; </w:t>
      </w:r>
    </w:p>
    <w:p>
      <w:pPr>
        <w:spacing w:before="240" w:beforeAutospacing="0" w:after="240" w:afterAutospacing="0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b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) 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k</w:t>
      </w:r>
      <w:r>
        <w:rPr>
          <w:rFonts w:hint="default" w:ascii="Times New Roman" w:hAnsi="Times New Roman" w:eastAsia="SimSun" w:cs="Times New Roman"/>
          <w:sz w:val="24"/>
          <w:szCs w:val="24"/>
        </w:rPr>
        <w:t>ryteria wykonania – oryginalność, pomysłowość.</w:t>
      </w:r>
    </w:p>
    <w:p>
      <w:pPr>
        <w:spacing w:before="240" w:beforeAutospacing="0" w:after="240" w:afterAutospacing="0"/>
        <w:rPr>
          <w:rFonts w:hint="default"/>
          <w:lang w:val="pl-PL"/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Przewidujemy nagrody i dyplomy tyko dla 3 laureatów.</w:t>
      </w:r>
    </w:p>
    <w:p>
      <w:pPr>
        <w:spacing w:before="240" w:beforeAutospacing="0" w:after="240" w:afterAutospacing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1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. Rozstrzygnięcie konkursu i ocena prac nastąpi w dniu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 30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 października 2023 roku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. Wyniki konkursu zostaną opublikowane na stronie internetowej szkoły oraz na szkolnym funpage` u portalu Facebook. 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ozdanie nagród zwycięzcom konkursu nastąpi 3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 października 2023 r. Po zakończeniu konkursu odbędzie się wystawa prac konkursowych w gablocie szkolnej.</w:t>
      </w:r>
    </w:p>
    <w:p>
      <w:pPr>
        <w:spacing w:before="240" w:beforeAutospacing="0" w:after="240" w:afterAutospacing="0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1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. Prace, które nie będą spełniały kryteriów przedstawionych w regulaminie zostaną zdyskwalifikowane.</w:t>
      </w:r>
    </w:p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 Variable Small Semibold">
    <w:panose1 w:val="00000000000000000000"/>
    <w:charset w:val="00"/>
    <w:family w:val="auto"/>
    <w:pitch w:val="default"/>
    <w:sig w:usb0="A00002FF" w:usb1="0000000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oNotDisplayPageBoundaries w:val="1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107D21"/>
    <w:rsid w:val="00D73AEA"/>
    <w:rsid w:val="366B1E2E"/>
    <w:rsid w:val="45A7B8BD"/>
    <w:rsid w:val="5910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ScaleCrop>false</ScaleCrop>
  <LinksUpToDate>false</LinksUpToDate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2023-10-08T19:02:00Z</dcterms:created>
  <dc:creator>Gość</dc:creator>
  <cp:lastModifiedBy>stanl</cp:lastModifiedBy>
  <dcterms:modified xsi:type="dcterms:W3CDTF">2023-10-15T20:24:43Z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0D2AB372FC3D4A019910F23B7AA11C92_12</vt:lpwstr>
  </property>
</Properties>
</file>